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CF" w:rsidRPr="00D076F8" w:rsidRDefault="00381E7F" w:rsidP="00313006">
      <w:pPr>
        <w:spacing w:line="240" w:lineRule="auto"/>
        <w:rPr>
          <w:b/>
          <w:lang w:val="nl-NL"/>
        </w:rPr>
      </w:pPr>
      <w:r w:rsidRPr="00D076F8">
        <w:rPr>
          <w:b/>
          <w:lang w:val="nl-NL"/>
        </w:rPr>
        <w:t>S</w:t>
      </w:r>
      <w:r w:rsidR="00313006" w:rsidRPr="00D076F8">
        <w:rPr>
          <w:b/>
          <w:lang w:val="nl-NL"/>
        </w:rPr>
        <w:t>ymposium ‘</w:t>
      </w:r>
      <w:proofErr w:type="spellStart"/>
      <w:r w:rsidR="00313006" w:rsidRPr="00D076F8">
        <w:rPr>
          <w:b/>
          <w:lang w:val="nl-NL"/>
        </w:rPr>
        <w:t>neonatal</w:t>
      </w:r>
      <w:proofErr w:type="spellEnd"/>
      <w:r w:rsidR="00313006" w:rsidRPr="00D076F8">
        <w:rPr>
          <w:b/>
          <w:lang w:val="nl-NL"/>
        </w:rPr>
        <w:t xml:space="preserve"> </w:t>
      </w:r>
      <w:proofErr w:type="spellStart"/>
      <w:r w:rsidR="00313006" w:rsidRPr="00D076F8">
        <w:rPr>
          <w:b/>
          <w:lang w:val="nl-NL"/>
        </w:rPr>
        <w:t>neuroprotection</w:t>
      </w:r>
      <w:proofErr w:type="spellEnd"/>
      <w:r w:rsidR="00313006" w:rsidRPr="00D076F8">
        <w:rPr>
          <w:b/>
          <w:lang w:val="nl-NL"/>
        </w:rPr>
        <w:t xml:space="preserve"> and </w:t>
      </w:r>
      <w:proofErr w:type="spellStart"/>
      <w:r w:rsidR="00313006" w:rsidRPr="00D076F8">
        <w:rPr>
          <w:b/>
          <w:lang w:val="nl-NL"/>
        </w:rPr>
        <w:t>pharmacology</w:t>
      </w:r>
      <w:proofErr w:type="spellEnd"/>
      <w:r w:rsidR="00313006" w:rsidRPr="00D076F8">
        <w:rPr>
          <w:b/>
          <w:lang w:val="nl-NL"/>
        </w:rPr>
        <w:t>’</w:t>
      </w:r>
    </w:p>
    <w:p w:rsidR="00313006" w:rsidRPr="00313006" w:rsidRDefault="00313006" w:rsidP="00313006">
      <w:pPr>
        <w:spacing w:line="240" w:lineRule="auto"/>
        <w:rPr>
          <w:lang w:val="nl-NL"/>
        </w:rPr>
      </w:pPr>
      <w:r w:rsidRPr="00313006">
        <w:rPr>
          <w:lang w:val="nl-NL"/>
        </w:rPr>
        <w:t>Donderdag 5 september</w:t>
      </w:r>
    </w:p>
    <w:p w:rsidR="00313006" w:rsidRDefault="00313006" w:rsidP="00313006">
      <w:pPr>
        <w:spacing w:line="240" w:lineRule="auto"/>
        <w:rPr>
          <w:lang w:val="nl-NL"/>
        </w:rPr>
      </w:pPr>
      <w:proofErr w:type="spellStart"/>
      <w:r w:rsidRPr="00313006">
        <w:rPr>
          <w:lang w:val="nl-NL"/>
        </w:rPr>
        <w:t>Kanunikkenzaal</w:t>
      </w:r>
      <w:proofErr w:type="spellEnd"/>
      <w:r w:rsidRPr="00313006">
        <w:rPr>
          <w:lang w:val="nl-NL"/>
        </w:rPr>
        <w:t xml:space="preserve">, </w:t>
      </w:r>
      <w:proofErr w:type="spellStart"/>
      <w:r w:rsidRPr="00313006">
        <w:rPr>
          <w:lang w:val="nl-NL"/>
        </w:rPr>
        <w:t>Faculty</w:t>
      </w:r>
      <w:proofErr w:type="spellEnd"/>
      <w:r w:rsidRPr="00313006">
        <w:rPr>
          <w:lang w:val="nl-NL"/>
        </w:rPr>
        <w:t xml:space="preserve"> Club </w:t>
      </w:r>
      <w:r>
        <w:rPr>
          <w:lang w:val="nl-NL"/>
        </w:rPr>
        <w:t xml:space="preserve">Universiteit </w:t>
      </w:r>
      <w:r w:rsidRPr="00313006">
        <w:rPr>
          <w:lang w:val="nl-NL"/>
        </w:rPr>
        <w:t>Utrecht</w:t>
      </w:r>
    </w:p>
    <w:p w:rsidR="00313006" w:rsidRPr="00313006" w:rsidRDefault="00313006" w:rsidP="00313006">
      <w:pPr>
        <w:spacing w:line="240" w:lineRule="auto"/>
        <w:rPr>
          <w:lang w:val="nl-NL"/>
        </w:rPr>
      </w:pPr>
      <w:r w:rsidRPr="00313006">
        <w:rPr>
          <w:lang w:val="nl-NL"/>
        </w:rPr>
        <w:t>Achter de Dom 7</w:t>
      </w:r>
    </w:p>
    <w:p w:rsidR="00313006" w:rsidRDefault="00313006" w:rsidP="00313006">
      <w:pPr>
        <w:spacing w:line="240" w:lineRule="auto"/>
        <w:rPr>
          <w:lang w:val="nl-NL"/>
        </w:rPr>
      </w:pPr>
      <w:r w:rsidRPr="00313006">
        <w:rPr>
          <w:lang w:val="nl-NL"/>
        </w:rPr>
        <w:t>3512 JN Utrecht</w:t>
      </w:r>
    </w:p>
    <w:p w:rsidR="00313006" w:rsidRDefault="00313006" w:rsidP="00313006">
      <w:pPr>
        <w:spacing w:line="240" w:lineRule="auto"/>
        <w:rPr>
          <w:lang w:val="nl-NL"/>
        </w:rPr>
      </w:pPr>
    </w:p>
    <w:p w:rsidR="00313006" w:rsidRDefault="00313006" w:rsidP="00313006">
      <w:pPr>
        <w:spacing w:line="240" w:lineRule="auto"/>
        <w:rPr>
          <w:b/>
          <w:lang w:val="nl-NL"/>
        </w:rPr>
      </w:pPr>
      <w:r>
        <w:rPr>
          <w:b/>
          <w:lang w:val="nl-NL"/>
        </w:rPr>
        <w:t>Programma:</w:t>
      </w:r>
    </w:p>
    <w:p w:rsidR="00313006" w:rsidRPr="00313006" w:rsidRDefault="00313006" w:rsidP="00313006">
      <w:pPr>
        <w:spacing w:line="240" w:lineRule="auto"/>
        <w:rPr>
          <w:b/>
          <w:lang w:val="nl-NL"/>
        </w:rPr>
      </w:pPr>
      <w:r w:rsidRPr="00313006">
        <w:rPr>
          <w:b/>
          <w:lang w:val="nl-NL"/>
        </w:rPr>
        <w:t>9.30 ontvangst, registratie, koffie</w:t>
      </w:r>
    </w:p>
    <w:p w:rsidR="00313006" w:rsidRPr="00313006" w:rsidRDefault="00313006" w:rsidP="00313006">
      <w:pPr>
        <w:spacing w:line="240" w:lineRule="auto"/>
        <w:rPr>
          <w:b/>
          <w:lang w:val="nl-NL"/>
        </w:rPr>
      </w:pPr>
      <w:r w:rsidRPr="00313006">
        <w:rPr>
          <w:b/>
          <w:lang w:val="nl-NL"/>
        </w:rPr>
        <w:t xml:space="preserve">10.00-10.30 </w:t>
      </w:r>
      <w:proofErr w:type="spellStart"/>
      <w:r w:rsidRPr="00313006">
        <w:rPr>
          <w:lang w:val="nl-NL"/>
        </w:rPr>
        <w:t>Cacha</w:t>
      </w:r>
      <w:proofErr w:type="spellEnd"/>
      <w:r w:rsidRPr="00313006">
        <w:rPr>
          <w:lang w:val="nl-NL"/>
        </w:rPr>
        <w:t xml:space="preserve"> Peeters</w:t>
      </w:r>
      <w:r>
        <w:rPr>
          <w:lang w:val="nl-NL"/>
        </w:rPr>
        <w:t xml:space="preserve"> (kinderneuroloog LUMC)</w:t>
      </w:r>
      <w:r w:rsidRPr="00313006">
        <w:rPr>
          <w:lang w:val="nl-NL"/>
        </w:rPr>
        <w:t xml:space="preserve"> – </w:t>
      </w:r>
      <w:r w:rsidR="00ED02BF">
        <w:rPr>
          <w:lang w:val="nl-NL"/>
        </w:rPr>
        <w:t xml:space="preserve">Behandeling van </w:t>
      </w:r>
      <w:proofErr w:type="spellStart"/>
      <w:r w:rsidR="00ED02BF">
        <w:rPr>
          <w:lang w:val="nl-NL"/>
        </w:rPr>
        <w:t>hypoxisch-ischae</w:t>
      </w:r>
      <w:r w:rsidRPr="00313006">
        <w:rPr>
          <w:lang w:val="nl-NL"/>
        </w:rPr>
        <w:t>mische</w:t>
      </w:r>
      <w:proofErr w:type="spellEnd"/>
      <w:r w:rsidRPr="00313006">
        <w:rPr>
          <w:lang w:val="nl-NL"/>
        </w:rPr>
        <w:t xml:space="preserve"> encefalopathie</w:t>
      </w:r>
      <w:r w:rsidR="001616B6">
        <w:rPr>
          <w:lang w:val="nl-NL"/>
        </w:rPr>
        <w:t xml:space="preserve"> (HIE)</w:t>
      </w:r>
      <w:r w:rsidRPr="00313006">
        <w:rPr>
          <w:lang w:val="nl-NL"/>
        </w:rPr>
        <w:t xml:space="preserve"> en de noodzaak voor (additionele) neuroprotectie</w:t>
      </w:r>
    </w:p>
    <w:p w:rsidR="00313006" w:rsidRPr="00313006" w:rsidRDefault="00313006" w:rsidP="00313006">
      <w:pPr>
        <w:spacing w:line="240" w:lineRule="auto"/>
        <w:rPr>
          <w:lang w:val="nl-NL"/>
        </w:rPr>
      </w:pPr>
      <w:r w:rsidRPr="00313006">
        <w:rPr>
          <w:b/>
          <w:lang w:val="nl-NL"/>
        </w:rPr>
        <w:t xml:space="preserve">10.30-11.00 </w:t>
      </w:r>
      <w:r w:rsidRPr="00313006">
        <w:rPr>
          <w:lang w:val="nl-NL"/>
        </w:rPr>
        <w:t>Kim Annink</w:t>
      </w:r>
      <w:r>
        <w:rPr>
          <w:lang w:val="nl-NL"/>
        </w:rPr>
        <w:t xml:space="preserve"> (onderzoeker UMCU)</w:t>
      </w:r>
      <w:r w:rsidRPr="00313006">
        <w:rPr>
          <w:lang w:val="nl-NL"/>
        </w:rPr>
        <w:t xml:space="preserve"> – </w:t>
      </w:r>
      <w:r>
        <w:rPr>
          <w:lang w:val="nl-NL"/>
        </w:rPr>
        <w:t>Neuroprotectie met allopurinol -  de ALBINO studie</w:t>
      </w:r>
    </w:p>
    <w:p w:rsidR="00313006" w:rsidRPr="00313006" w:rsidRDefault="00313006" w:rsidP="00313006">
      <w:pPr>
        <w:spacing w:line="240" w:lineRule="auto"/>
        <w:rPr>
          <w:lang w:val="nl-NL"/>
        </w:rPr>
      </w:pPr>
      <w:r w:rsidRPr="00313006">
        <w:rPr>
          <w:b/>
          <w:lang w:val="nl-NL"/>
        </w:rPr>
        <w:t xml:space="preserve">11.00-11.30 </w:t>
      </w:r>
      <w:r w:rsidRPr="00313006">
        <w:rPr>
          <w:lang w:val="nl-NL"/>
        </w:rPr>
        <w:t>koffiepauze</w:t>
      </w:r>
    </w:p>
    <w:p w:rsidR="00313006" w:rsidRPr="00313006" w:rsidRDefault="00313006" w:rsidP="00313006">
      <w:pPr>
        <w:spacing w:line="240" w:lineRule="auto"/>
        <w:rPr>
          <w:b/>
          <w:lang w:val="nl-NL"/>
        </w:rPr>
      </w:pPr>
      <w:r w:rsidRPr="00313006">
        <w:rPr>
          <w:b/>
          <w:lang w:val="nl-NL"/>
        </w:rPr>
        <w:t xml:space="preserve">11.30-12.15 </w:t>
      </w:r>
      <w:r w:rsidRPr="0040013C">
        <w:rPr>
          <w:lang w:val="nl-NL"/>
        </w:rPr>
        <w:t>Karel Allegaert</w:t>
      </w:r>
      <w:r w:rsidR="0040013C">
        <w:rPr>
          <w:lang w:val="nl-NL"/>
        </w:rPr>
        <w:t xml:space="preserve"> (kinderarts-neonatoloog, klinisch farmacoloog, Erasmus MC, </w:t>
      </w:r>
      <w:r w:rsidR="00944AAF">
        <w:rPr>
          <w:lang w:val="nl-NL"/>
        </w:rPr>
        <w:t xml:space="preserve">hoogleraar neonatale farmacologie, </w:t>
      </w:r>
      <w:r w:rsidR="0040013C">
        <w:rPr>
          <w:lang w:val="nl-NL"/>
        </w:rPr>
        <w:t>KU Leuven</w:t>
      </w:r>
      <w:r w:rsidR="00EB1366">
        <w:rPr>
          <w:lang w:val="nl-NL"/>
        </w:rPr>
        <w:t xml:space="preserve"> </w:t>
      </w:r>
      <w:r w:rsidRPr="00EB1366">
        <w:rPr>
          <w:lang w:val="nl-NL"/>
        </w:rPr>
        <w:t>–</w:t>
      </w:r>
      <w:r w:rsidRPr="00313006">
        <w:rPr>
          <w:b/>
          <w:lang w:val="nl-NL"/>
        </w:rPr>
        <w:t xml:space="preserve"> </w:t>
      </w:r>
      <w:r w:rsidR="0040013C">
        <w:rPr>
          <w:lang w:val="nl-NL"/>
        </w:rPr>
        <w:t xml:space="preserve">neonatale farmacokinetiek en </w:t>
      </w:r>
      <w:proofErr w:type="spellStart"/>
      <w:r w:rsidR="0040013C">
        <w:rPr>
          <w:lang w:val="nl-NL"/>
        </w:rPr>
        <w:t>farmaco</w:t>
      </w:r>
      <w:r w:rsidRPr="0040013C">
        <w:rPr>
          <w:lang w:val="nl-NL"/>
        </w:rPr>
        <w:t>dynamiek</w:t>
      </w:r>
      <w:proofErr w:type="spellEnd"/>
      <w:r w:rsidR="001616B6">
        <w:rPr>
          <w:lang w:val="nl-NL"/>
        </w:rPr>
        <w:t xml:space="preserve"> (PK/PD)</w:t>
      </w:r>
    </w:p>
    <w:p w:rsidR="00313006" w:rsidRPr="001616B6" w:rsidRDefault="00313006" w:rsidP="00313006">
      <w:pPr>
        <w:spacing w:line="240" w:lineRule="auto"/>
        <w:rPr>
          <w:b/>
          <w:lang w:val="nl-NL"/>
        </w:rPr>
      </w:pPr>
      <w:r w:rsidRPr="001616B6">
        <w:rPr>
          <w:b/>
          <w:lang w:val="nl-NL"/>
        </w:rPr>
        <w:t xml:space="preserve">12.15-12.45 </w:t>
      </w:r>
      <w:proofErr w:type="spellStart"/>
      <w:r w:rsidRPr="001616B6">
        <w:rPr>
          <w:lang w:val="nl-NL"/>
        </w:rPr>
        <w:t>Sinno</w:t>
      </w:r>
      <w:proofErr w:type="spellEnd"/>
      <w:r w:rsidRPr="001616B6">
        <w:rPr>
          <w:lang w:val="nl-NL"/>
        </w:rPr>
        <w:t xml:space="preserve"> Simons</w:t>
      </w:r>
      <w:r w:rsidRPr="001616B6">
        <w:rPr>
          <w:b/>
          <w:lang w:val="nl-NL"/>
        </w:rPr>
        <w:t xml:space="preserve"> </w:t>
      </w:r>
      <w:r w:rsidR="001616B6" w:rsidRPr="001616B6">
        <w:rPr>
          <w:lang w:val="nl-NL"/>
        </w:rPr>
        <w:t>(kinderarts-neonatoloog, Erasmus MC</w:t>
      </w:r>
      <w:r w:rsidR="001616B6" w:rsidRPr="00EB1366">
        <w:rPr>
          <w:lang w:val="nl-NL"/>
        </w:rPr>
        <w:t xml:space="preserve">) </w:t>
      </w:r>
      <w:r w:rsidRPr="00EB1366">
        <w:rPr>
          <w:lang w:val="nl-NL"/>
        </w:rPr>
        <w:t>–</w:t>
      </w:r>
      <w:r w:rsidRPr="001616B6">
        <w:rPr>
          <w:b/>
          <w:lang w:val="nl-NL"/>
        </w:rPr>
        <w:t xml:space="preserve"> </w:t>
      </w:r>
      <w:r w:rsidR="001616B6">
        <w:rPr>
          <w:lang w:val="nl-NL"/>
        </w:rPr>
        <w:t>PK/PD</w:t>
      </w:r>
      <w:r w:rsidR="001616B6" w:rsidRPr="001616B6">
        <w:rPr>
          <w:lang w:val="nl-NL"/>
        </w:rPr>
        <w:t xml:space="preserve"> van</w:t>
      </w:r>
      <w:r w:rsidR="001616B6">
        <w:rPr>
          <w:b/>
          <w:lang w:val="nl-NL"/>
        </w:rPr>
        <w:t xml:space="preserve"> </w:t>
      </w:r>
      <w:proofErr w:type="spellStart"/>
      <w:r w:rsidR="001616B6" w:rsidRPr="001616B6">
        <w:rPr>
          <w:lang w:val="nl-NL"/>
        </w:rPr>
        <w:t>doxapram</w:t>
      </w:r>
      <w:proofErr w:type="spellEnd"/>
      <w:r w:rsidR="001616B6" w:rsidRPr="001616B6">
        <w:rPr>
          <w:lang w:val="nl-NL"/>
        </w:rPr>
        <w:t xml:space="preserve"> ter behandeling van </w:t>
      </w:r>
      <w:r w:rsidR="001616B6" w:rsidRPr="001616B6">
        <w:rPr>
          <w:rFonts w:ascii="Arial" w:hAnsi="Arial" w:cs="Arial"/>
          <w:color w:val="202A38"/>
          <w:shd w:val="clear" w:color="auto" w:fill="FFFFFF"/>
          <w:lang w:val="nl-NL"/>
        </w:rPr>
        <w:t>apneu bij prematuren</w:t>
      </w:r>
    </w:p>
    <w:p w:rsidR="00313006" w:rsidRPr="00D076F8" w:rsidRDefault="00313006" w:rsidP="00313006">
      <w:pPr>
        <w:spacing w:line="240" w:lineRule="auto"/>
        <w:rPr>
          <w:b/>
          <w:lang w:val="nl-NL"/>
        </w:rPr>
      </w:pPr>
      <w:r w:rsidRPr="00D076F8">
        <w:rPr>
          <w:b/>
          <w:lang w:val="nl-NL"/>
        </w:rPr>
        <w:t xml:space="preserve">12.45-13.45 </w:t>
      </w:r>
      <w:r w:rsidRPr="00D076F8">
        <w:rPr>
          <w:lang w:val="nl-NL"/>
        </w:rPr>
        <w:t>Lunchpauze</w:t>
      </w:r>
    </w:p>
    <w:p w:rsidR="00313006" w:rsidRPr="001616B6" w:rsidRDefault="00313006" w:rsidP="00313006">
      <w:pPr>
        <w:spacing w:line="240" w:lineRule="auto"/>
        <w:rPr>
          <w:b/>
          <w:lang w:val="nl-NL"/>
        </w:rPr>
      </w:pPr>
      <w:r w:rsidRPr="001616B6">
        <w:rPr>
          <w:b/>
          <w:lang w:val="nl-NL"/>
        </w:rPr>
        <w:t xml:space="preserve">13.45-14.15 </w:t>
      </w:r>
      <w:r w:rsidRPr="001616B6">
        <w:rPr>
          <w:lang w:val="nl-NL"/>
        </w:rPr>
        <w:t>Yuma Bijleveld</w:t>
      </w:r>
      <w:r w:rsidR="001616B6" w:rsidRPr="001616B6">
        <w:rPr>
          <w:lang w:val="nl-NL"/>
        </w:rPr>
        <w:t xml:space="preserve"> (ziekenhuisapotheker Amsterdam UMC)</w:t>
      </w:r>
      <w:r w:rsidRPr="001616B6">
        <w:rPr>
          <w:b/>
          <w:lang w:val="nl-NL"/>
        </w:rPr>
        <w:t xml:space="preserve"> </w:t>
      </w:r>
      <w:r w:rsidRPr="00EB1366">
        <w:rPr>
          <w:lang w:val="nl-NL"/>
        </w:rPr>
        <w:t>–</w:t>
      </w:r>
      <w:r w:rsidRPr="001616B6">
        <w:rPr>
          <w:b/>
          <w:lang w:val="nl-NL"/>
        </w:rPr>
        <w:t xml:space="preserve"> </w:t>
      </w:r>
      <w:r w:rsidR="001616B6">
        <w:rPr>
          <w:lang w:val="nl-NL"/>
        </w:rPr>
        <w:t>Farmacokinetiek en doseren van antibiotica bij neonaten met HIE tijdens en na therapeutische hypothermie</w:t>
      </w:r>
      <w:r w:rsidR="00381E7F">
        <w:rPr>
          <w:lang w:val="nl-NL"/>
        </w:rPr>
        <w:t xml:space="preserve"> (TH)</w:t>
      </w:r>
    </w:p>
    <w:p w:rsidR="00313006" w:rsidRDefault="00313006" w:rsidP="00313006">
      <w:pPr>
        <w:spacing w:line="240" w:lineRule="auto"/>
        <w:rPr>
          <w:lang w:val="nl-NL"/>
        </w:rPr>
      </w:pPr>
      <w:r w:rsidRPr="00313006">
        <w:rPr>
          <w:b/>
          <w:lang w:val="nl-NL"/>
        </w:rPr>
        <w:t xml:space="preserve">14.15-14.45 </w:t>
      </w:r>
      <w:r w:rsidRPr="001616B6">
        <w:rPr>
          <w:lang w:val="nl-NL"/>
        </w:rPr>
        <w:t>Laurent Favié</w:t>
      </w:r>
      <w:r w:rsidR="001616B6">
        <w:rPr>
          <w:lang w:val="nl-NL"/>
        </w:rPr>
        <w:t xml:space="preserve"> (ziekenhuisapotheker UMCU)</w:t>
      </w:r>
      <w:r w:rsidRPr="001616B6">
        <w:rPr>
          <w:lang w:val="nl-NL"/>
        </w:rPr>
        <w:t xml:space="preserve"> – </w:t>
      </w:r>
      <w:r w:rsidR="001616B6">
        <w:rPr>
          <w:lang w:val="nl-NL"/>
        </w:rPr>
        <w:t xml:space="preserve">Farmacokinetiek en doseren van anti-epileptica en sedativa bij neonaten met HIE tijdens en na </w:t>
      </w:r>
      <w:r w:rsidR="00381E7F">
        <w:rPr>
          <w:lang w:val="nl-NL"/>
        </w:rPr>
        <w:t>TH</w:t>
      </w:r>
      <w:bookmarkStart w:id="0" w:name="_GoBack"/>
      <w:bookmarkEnd w:id="0"/>
    </w:p>
    <w:sectPr w:rsidR="00313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5FF8"/>
    <w:multiLevelType w:val="hybridMultilevel"/>
    <w:tmpl w:val="605ADB0E"/>
    <w:lvl w:ilvl="0" w:tplc="C5E0D1B4">
      <w:start w:val="1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06"/>
    <w:rsid w:val="001616B6"/>
    <w:rsid w:val="00313006"/>
    <w:rsid w:val="00381E7F"/>
    <w:rsid w:val="0040013C"/>
    <w:rsid w:val="00482B55"/>
    <w:rsid w:val="009267CF"/>
    <w:rsid w:val="00944AAF"/>
    <w:rsid w:val="00D076F8"/>
    <w:rsid w:val="00EB1366"/>
    <w:rsid w:val="00EC6F43"/>
    <w:rsid w:val="00E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1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2009012C</Template>
  <TotalTime>0</TotalTime>
  <Pages>1</Pages>
  <Words>187</Words>
  <Characters>959</Characters>
  <Application>Microsoft Office Word</Application>
  <DocSecurity>0</DocSecurity>
  <Lines>239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Favie-2, L.M.A.</dc:creator>
  <cp:lastModifiedBy>Warkor, C.F.O.</cp:lastModifiedBy>
  <cp:revision>2</cp:revision>
  <dcterms:created xsi:type="dcterms:W3CDTF">2019-05-13T11:16:00Z</dcterms:created>
  <dcterms:modified xsi:type="dcterms:W3CDTF">2019-05-13T11:16:00Z</dcterms:modified>
</cp:coreProperties>
</file>